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sz w:val="20"/>
          <w:szCs w:val="20"/>
        </w:rPr>
      </w:pPr>
      <w:bookmarkStart w:colFirst="0" w:colLast="0" w:name="_heading=h.ngmwj9elz2y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i65rb4r1z4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67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CONSEJO NACIONAL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TELEVISIÓN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67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7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(Nombre representante)_________________,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 N°_________________________, chileno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(a)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___________(correo electrónico)_______________________ en calidad de representante Legal de _________________________________________________________ RUT N°_______________________________, ambos domiciliados en __________________________________________________, Región de_____________________________________ , al Honorable Consejo Nacional de Televisión, respetuosamente expone y solicita: </w:t>
      </w:r>
    </w:p>
    <w:p w:rsidR="00000000" w:rsidDel="00000000" w:rsidP="00000000" w:rsidRDefault="00000000" w:rsidRPr="00000000" w14:paraId="00000007">
      <w:pPr>
        <w:spacing w:before="11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Que, en atención a la normativa vigente solicito al CNTV se efectúe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llamado a Concurso Público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ejercer el derecho de retransmisión obligatoria respecto del (los) siguiente (s) permisionario (s) de servicios limitados de televisión __________________________________________________, para la retransmisión de la (s) siguiente señal (es) de televisión digital 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1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Que, de acuerdo al artículo 15 ter de la Ley N°18.838, nuestra representada es de cobertura de carácter _______________________________ (Regional, Local o Local Comunitario).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1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lo tanto, en mérito a lo expuesto y a los antecedentes que se acompañan, solicito al Honorable Consejo Nacional de Televisión se efectúe un llamado a concurso para eje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rcer el derecho de retransmisión obligatoria o must-carry previa determinación de factibilidad técnica del (los) permisionario (s) antes señalado (s).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"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316"/>
        </w:tabs>
        <w:spacing w:after="0" w:before="0" w:line="279" w:lineRule="auto"/>
        <w:ind w:left="689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  <w:tab/>
        <w:t xml:space="preserve">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2"/>
        </w:tabs>
        <w:spacing w:after="0" w:before="0" w:line="240" w:lineRule="auto"/>
        <w:ind w:left="689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Representante Legal</w:t>
        <w:tab/>
        <w:t xml:space="preserve">Representante Técnico</w:t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before="44" w:lineRule="auto"/>
      <w:ind w:right="117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2175753" cy="398814"/>
          <wp:effectExtent b="0" l="0" r="0" t="0"/>
          <wp:wrapNone/>
          <wp:docPr descr="Imagen que contiene dibujo, señal&#10;&#10;Descripción generada automáticamente" id="1" name="image1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5753" cy="3988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before="44" w:lineRule="auto"/>
      <w:ind w:right="117"/>
      <w:jc w:val="both"/>
      <w:rPr>
        <w:rFonts w:ascii="Cambria" w:cs="Cambria" w:eastAsia="Cambria" w:hAnsi="Cambria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44" w:lineRule="auto"/>
      <w:ind w:right="117"/>
      <w:jc w:val="both"/>
      <w:rPr>
        <w:rFonts w:ascii="Cambria" w:cs="Cambria" w:eastAsia="Cambria" w:hAnsi="Cambria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44" w:lineRule="auto"/>
      <w:ind w:right="117"/>
      <w:jc w:val="both"/>
      <w:rPr>
        <w:rFonts w:ascii="Cambria" w:cs="Cambria" w:eastAsia="Cambria" w:hAnsi="Cambria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44" w:lineRule="auto"/>
      <w:ind w:right="117"/>
      <w:jc w:val="both"/>
      <w:rPr>
        <w:rFonts w:ascii="Cambria" w:cs="Cambria" w:eastAsia="Cambria" w:hAnsi="Cambria"/>
        <w:b w:val="1"/>
        <w:bCs w:val="1"/>
        <w:sz w:val="20"/>
        <w:szCs w:val="20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20"/>
        <w:szCs w:val="20"/>
        <w:rtl w:val="0"/>
      </w:rPr>
      <w:t xml:space="preserve">SOLICITUD DE LLAMADO A CONCURSO PÚBLICO PARA EJERCICIO DEL DERECHO DE RETRANSMISIÓN OBLIGATORIA O MUST - CARRY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adDGMv6MffAJ5LmWysWHeYcXQ==">CgMxLjAyDmgubmdtd2o5ZWx6MnlqMg1oLnRpNjVyYjRyMXo0OAByITE1dml6dU54STcwUmFoc0kzeHlrbFNaZktXZmFFYTl5Sg==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2019-06-19T00:00:00Z</vt:lpwstr>
  </property>
  <property fmtid="{D5CDD505-2E9C-101B-9397-08002B2CF9AE}" pid="3" name="LastSaved">
    <vt:lpwstr>2019-06-19T00:00:00Z</vt:lpwstr>
  </property>
</Properties>
</file>